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1B98" w14:textId="5DCC2B97" w:rsidR="007D6729" w:rsidRDefault="00D65513" w:rsidP="00D65513">
      <w:pPr>
        <w:spacing w:after="0" w:line="375" w:lineRule="atLeast"/>
        <w:jc w:val="center"/>
        <w:rPr>
          <w:rFonts w:ascii="Times New Roman" w:eastAsia="Times New Roman" w:hAnsi="Times New Roman" w:cs="Times New Roman"/>
          <w:b/>
          <w:bCs/>
          <w:color w:val="0F1115"/>
          <w:sz w:val="32"/>
          <w:szCs w:val="32"/>
          <w:lang w:eastAsia="ru-RU"/>
        </w:rPr>
      </w:pPr>
      <w:r w:rsidRPr="00D65513">
        <w:rPr>
          <w:rFonts w:ascii="Times New Roman" w:eastAsia="Times New Roman" w:hAnsi="Times New Roman" w:cs="Times New Roman"/>
          <w:b/>
          <w:bCs/>
          <w:color w:val="0F1115"/>
          <w:sz w:val="32"/>
          <w:szCs w:val="32"/>
          <w:lang w:eastAsia="ru-RU"/>
        </w:rPr>
        <w:t>Памятка на тему «Психология безопасного вождения»</w:t>
      </w:r>
    </w:p>
    <w:p w14:paraId="7CB133C4" w14:textId="351BE655" w:rsidR="00D65513" w:rsidRDefault="00D65513" w:rsidP="00D65513">
      <w:pPr>
        <w:spacing w:after="0" w:line="375" w:lineRule="atLeast"/>
        <w:jc w:val="center"/>
        <w:rPr>
          <w:rFonts w:ascii="Times New Roman" w:eastAsia="Times New Roman" w:hAnsi="Times New Roman" w:cs="Times New Roman"/>
          <w:b/>
          <w:bCs/>
          <w:color w:val="0F1115"/>
          <w:sz w:val="32"/>
          <w:szCs w:val="32"/>
          <w:lang w:eastAsia="ru-RU"/>
        </w:rPr>
      </w:pPr>
    </w:p>
    <w:tbl>
      <w:tblPr>
        <w:tblStyle w:val="a3"/>
        <w:tblW w:w="0" w:type="auto"/>
        <w:tblLook w:val="04A0" w:firstRow="1" w:lastRow="0" w:firstColumn="1" w:lastColumn="0" w:noHBand="0" w:noVBand="1"/>
      </w:tblPr>
      <w:tblGrid>
        <w:gridCol w:w="4672"/>
        <w:gridCol w:w="4673"/>
      </w:tblGrid>
      <w:tr w:rsidR="00D65513" w14:paraId="52FAD254" w14:textId="77777777" w:rsidTr="00D65513">
        <w:tc>
          <w:tcPr>
            <w:tcW w:w="4672" w:type="dxa"/>
          </w:tcPr>
          <w:p w14:paraId="2E1C4717" w14:textId="77777777" w:rsidR="00D65513" w:rsidRPr="00D65513" w:rsidRDefault="00D65513" w:rsidP="00D65513">
            <w:pPr>
              <w:spacing w:line="375" w:lineRule="atLeast"/>
              <w:jc w:val="center"/>
              <w:rPr>
                <w:rFonts w:ascii="Times New Roman" w:eastAsia="Times New Roman" w:hAnsi="Times New Roman" w:cs="Times New Roman"/>
                <w:b/>
                <w:bCs/>
                <w:color w:val="0F1115"/>
                <w:sz w:val="28"/>
                <w:szCs w:val="28"/>
                <w:lang w:eastAsia="ru-RU"/>
              </w:rPr>
            </w:pPr>
            <w:r w:rsidRPr="00D65513">
              <w:rPr>
                <w:rFonts w:ascii="Times New Roman" w:eastAsia="Times New Roman" w:hAnsi="Times New Roman" w:cs="Times New Roman"/>
                <w:b/>
                <w:bCs/>
                <w:color w:val="0F1115"/>
                <w:sz w:val="28"/>
                <w:szCs w:val="28"/>
                <w:lang w:eastAsia="ru-RU"/>
              </w:rPr>
              <w:t>Психологический фактор риска</w:t>
            </w:r>
          </w:p>
          <w:p w14:paraId="6AF3541E" w14:textId="77777777" w:rsidR="00D65513" w:rsidRDefault="00D65513" w:rsidP="00D65513">
            <w:pPr>
              <w:spacing w:line="375" w:lineRule="atLeast"/>
              <w:jc w:val="center"/>
              <w:rPr>
                <w:rFonts w:ascii="Times New Roman" w:eastAsia="Times New Roman" w:hAnsi="Times New Roman" w:cs="Times New Roman"/>
                <w:b/>
                <w:bCs/>
                <w:color w:val="0F1115"/>
                <w:sz w:val="32"/>
                <w:szCs w:val="32"/>
                <w:lang w:eastAsia="ru-RU"/>
              </w:rPr>
            </w:pPr>
          </w:p>
        </w:tc>
        <w:tc>
          <w:tcPr>
            <w:tcW w:w="4673" w:type="dxa"/>
          </w:tcPr>
          <w:p w14:paraId="13EF00B5" w14:textId="0DE011A7" w:rsidR="00D65513" w:rsidRDefault="00D65513" w:rsidP="00D65513">
            <w:pPr>
              <w:spacing w:line="375" w:lineRule="atLeast"/>
              <w:jc w:val="center"/>
              <w:rPr>
                <w:rFonts w:ascii="Times New Roman" w:eastAsia="Times New Roman" w:hAnsi="Times New Roman" w:cs="Times New Roman"/>
                <w:b/>
                <w:bCs/>
                <w:color w:val="0F1115"/>
                <w:sz w:val="32"/>
                <w:szCs w:val="32"/>
                <w:lang w:eastAsia="ru-RU"/>
              </w:rPr>
            </w:pPr>
            <w:r w:rsidRPr="00D65513">
              <w:rPr>
                <w:rFonts w:ascii="Times New Roman" w:hAnsi="Times New Roman" w:cs="Times New Roman"/>
                <w:b/>
                <w:bCs/>
                <w:color w:val="0F1115"/>
                <w:sz w:val="28"/>
                <w:szCs w:val="28"/>
                <w:shd w:val="clear" w:color="auto" w:fill="FFFFFF"/>
              </w:rPr>
              <w:t>Принцип безопасного управления</w:t>
            </w:r>
          </w:p>
        </w:tc>
      </w:tr>
      <w:tr w:rsidR="00D65513" w14:paraId="2026B165" w14:textId="77777777" w:rsidTr="00D65513">
        <w:tc>
          <w:tcPr>
            <w:tcW w:w="4672" w:type="dxa"/>
          </w:tcPr>
          <w:p w14:paraId="7B63D1A7" w14:textId="350B2BA1" w:rsidR="00D65513" w:rsidRPr="00A2068E" w:rsidRDefault="00D65513" w:rsidP="00A2068E">
            <w:pPr>
              <w:spacing w:line="375" w:lineRule="atLeast"/>
              <w:rPr>
                <w:rFonts w:ascii="Times New Roman" w:eastAsia="Times New Roman" w:hAnsi="Times New Roman" w:cs="Times New Roman"/>
                <w:b/>
                <w:bCs/>
                <w:color w:val="0F1115"/>
                <w:sz w:val="28"/>
                <w:szCs w:val="28"/>
                <w:lang w:eastAsia="ru-RU"/>
              </w:rPr>
            </w:pPr>
            <w:r w:rsidRPr="00A2068E">
              <w:rPr>
                <w:rStyle w:val="a5"/>
                <w:rFonts w:ascii="Times New Roman" w:hAnsi="Times New Roman" w:cs="Times New Roman"/>
                <w:b w:val="0"/>
                <w:bCs w:val="0"/>
                <w:color w:val="0F1115"/>
                <w:sz w:val="28"/>
                <w:szCs w:val="28"/>
                <w:shd w:val="clear" w:color="auto" w:fill="FFFFFF"/>
              </w:rPr>
              <w:t>Эйфория и переоценка сил</w:t>
            </w:r>
            <w:r w:rsidRPr="00A2068E">
              <w:rPr>
                <w:rFonts w:ascii="Times New Roman" w:hAnsi="Times New Roman" w:cs="Times New Roman"/>
                <w:color w:val="0F1115"/>
                <w:sz w:val="28"/>
                <w:szCs w:val="28"/>
                <w:shd w:val="clear" w:color="auto" w:fill="FFFFFF"/>
              </w:rPr>
              <w:t> («Я профи», «Это легче, чем на авто»)</w:t>
            </w:r>
          </w:p>
        </w:tc>
        <w:tc>
          <w:tcPr>
            <w:tcW w:w="4673" w:type="dxa"/>
          </w:tcPr>
          <w:p w14:paraId="3F6EFE83" w14:textId="1F0EEFE7" w:rsidR="00D65513" w:rsidRPr="00A2068E" w:rsidRDefault="00D65513" w:rsidP="00A2068E">
            <w:pPr>
              <w:spacing w:line="375" w:lineRule="atLeast"/>
              <w:rPr>
                <w:rFonts w:ascii="Times New Roman" w:eastAsia="Times New Roman" w:hAnsi="Times New Roman" w:cs="Times New Roman"/>
                <w:b/>
                <w:bCs/>
                <w:color w:val="0F1115"/>
                <w:sz w:val="28"/>
                <w:szCs w:val="28"/>
                <w:lang w:eastAsia="ru-RU"/>
              </w:rPr>
            </w:pPr>
            <w:r w:rsidRPr="00A2068E">
              <w:rPr>
                <w:rFonts w:ascii="Times New Roman" w:hAnsi="Times New Roman" w:cs="Times New Roman"/>
                <w:color w:val="0F1115"/>
                <w:sz w:val="28"/>
                <w:szCs w:val="28"/>
                <w:shd w:val="clear" w:color="auto" w:fill="FFFFFF"/>
              </w:rPr>
              <w:t>Первые 20 минут за рулем — фаза «привыкания». Специально занижайте скорость на 30% от своих ощущений. Уважайте крен и наклон.</w:t>
            </w:r>
          </w:p>
        </w:tc>
      </w:tr>
      <w:tr w:rsidR="00D65513" w14:paraId="11EBE75C" w14:textId="77777777" w:rsidTr="00D65513">
        <w:tc>
          <w:tcPr>
            <w:tcW w:w="4672" w:type="dxa"/>
          </w:tcPr>
          <w:p w14:paraId="07704650" w14:textId="4E5A5F67" w:rsidR="00D65513" w:rsidRPr="00A2068E" w:rsidRDefault="00A2068E" w:rsidP="00A2068E">
            <w:pPr>
              <w:spacing w:line="375" w:lineRule="atLeast"/>
              <w:rPr>
                <w:rFonts w:ascii="Times New Roman" w:eastAsia="Times New Roman" w:hAnsi="Times New Roman" w:cs="Times New Roman"/>
                <w:b/>
                <w:bCs/>
                <w:color w:val="0F1115"/>
                <w:sz w:val="28"/>
                <w:szCs w:val="28"/>
                <w:lang w:eastAsia="ru-RU"/>
              </w:rPr>
            </w:pPr>
            <w:r w:rsidRPr="00A2068E">
              <w:rPr>
                <w:rStyle w:val="a5"/>
                <w:rFonts w:ascii="Times New Roman" w:hAnsi="Times New Roman" w:cs="Times New Roman"/>
                <w:b w:val="0"/>
                <w:bCs w:val="0"/>
                <w:color w:val="0F1115"/>
                <w:sz w:val="28"/>
                <w:szCs w:val="28"/>
                <w:shd w:val="clear" w:color="auto" w:fill="FFFFFF"/>
              </w:rPr>
              <w:t>Туннельное зрение</w:t>
            </w:r>
            <w:r w:rsidRPr="00A2068E">
              <w:rPr>
                <w:rFonts w:ascii="Times New Roman" w:hAnsi="Times New Roman" w:cs="Times New Roman"/>
                <w:color w:val="0F1115"/>
                <w:sz w:val="28"/>
                <w:szCs w:val="28"/>
                <w:shd w:val="clear" w:color="auto" w:fill="FFFFFF"/>
              </w:rPr>
              <w:t> (Смотрю только туда, куда еду, забывая об опасностях по бокам)</w:t>
            </w:r>
          </w:p>
        </w:tc>
        <w:tc>
          <w:tcPr>
            <w:tcW w:w="4673" w:type="dxa"/>
          </w:tcPr>
          <w:p w14:paraId="79461DA3" w14:textId="54AF729B" w:rsidR="00D65513" w:rsidRPr="00A2068E" w:rsidRDefault="00A2068E" w:rsidP="00A2068E">
            <w:pPr>
              <w:spacing w:line="375" w:lineRule="atLeast"/>
              <w:rPr>
                <w:rFonts w:ascii="Times New Roman" w:eastAsia="Times New Roman" w:hAnsi="Times New Roman" w:cs="Times New Roman"/>
                <w:b/>
                <w:bCs/>
                <w:color w:val="0F1115"/>
                <w:sz w:val="28"/>
                <w:szCs w:val="28"/>
                <w:lang w:eastAsia="ru-RU"/>
              </w:rPr>
            </w:pPr>
            <w:r w:rsidRPr="00A2068E">
              <w:rPr>
                <w:rFonts w:ascii="Times New Roman" w:hAnsi="Times New Roman" w:cs="Times New Roman"/>
                <w:color w:val="0F1115"/>
                <w:sz w:val="28"/>
                <w:szCs w:val="28"/>
                <w:shd w:val="clear" w:color="auto" w:fill="FFFFFF"/>
              </w:rPr>
              <w:t>Каждые 5-7 секунд переводите взгляд: 1) далеко по курсу, 2) переднее колесо, 3) левый/правый поворот, 4) зеркала заднего вида.</w:t>
            </w:r>
          </w:p>
        </w:tc>
      </w:tr>
      <w:tr w:rsidR="00D65513" w14:paraId="6C1F7EB7" w14:textId="77777777" w:rsidTr="00D65513">
        <w:tc>
          <w:tcPr>
            <w:tcW w:w="4672" w:type="dxa"/>
          </w:tcPr>
          <w:p w14:paraId="221772B0" w14:textId="7D347A67" w:rsidR="00D65513" w:rsidRDefault="00A2068E" w:rsidP="00A2068E">
            <w:pPr>
              <w:spacing w:line="375" w:lineRule="atLeast"/>
              <w:rPr>
                <w:rFonts w:ascii="Times New Roman" w:eastAsia="Times New Roman" w:hAnsi="Times New Roman" w:cs="Times New Roman"/>
                <w:b/>
                <w:bCs/>
                <w:color w:val="0F1115"/>
                <w:sz w:val="32"/>
                <w:szCs w:val="32"/>
                <w:lang w:eastAsia="ru-RU"/>
              </w:rPr>
            </w:pPr>
            <w:r w:rsidRPr="00A2068E">
              <w:rPr>
                <w:rStyle w:val="a5"/>
                <w:rFonts w:ascii="Times New Roman" w:hAnsi="Times New Roman" w:cs="Times New Roman"/>
                <w:b w:val="0"/>
                <w:bCs w:val="0"/>
                <w:color w:val="0F1115"/>
                <w:sz w:val="28"/>
                <w:szCs w:val="28"/>
                <w:shd w:val="clear" w:color="auto" w:fill="FFFFFF"/>
              </w:rPr>
              <w:t>Агрессия и раздражение</w:t>
            </w:r>
            <w:r>
              <w:rPr>
                <w:rFonts w:ascii="Segoe UI" w:hAnsi="Segoe UI" w:cs="Segoe UI"/>
                <w:color w:val="0F1115"/>
                <w:sz w:val="23"/>
                <w:szCs w:val="23"/>
                <w:shd w:val="clear" w:color="auto" w:fill="FFFFFF"/>
              </w:rPr>
              <w:t> («Пропусти!», «Уступи дорогу!»)</w:t>
            </w:r>
          </w:p>
        </w:tc>
        <w:tc>
          <w:tcPr>
            <w:tcW w:w="4673" w:type="dxa"/>
          </w:tcPr>
          <w:p w14:paraId="7897A19A" w14:textId="65330122" w:rsidR="00D65513" w:rsidRPr="00A2068E" w:rsidRDefault="00A2068E" w:rsidP="00A2068E">
            <w:pPr>
              <w:spacing w:line="375" w:lineRule="atLeast"/>
              <w:rPr>
                <w:rFonts w:ascii="Times New Roman" w:eastAsia="Times New Roman" w:hAnsi="Times New Roman" w:cs="Times New Roman"/>
                <w:b/>
                <w:bCs/>
                <w:color w:val="0F1115"/>
                <w:sz w:val="28"/>
                <w:szCs w:val="28"/>
                <w:lang w:eastAsia="ru-RU"/>
              </w:rPr>
            </w:pPr>
            <w:r w:rsidRPr="00A2068E">
              <w:rPr>
                <w:rFonts w:ascii="Times New Roman" w:hAnsi="Times New Roman" w:cs="Times New Roman"/>
                <w:color w:val="0F1115"/>
                <w:sz w:val="28"/>
                <w:szCs w:val="28"/>
                <w:shd w:val="clear" w:color="auto" w:fill="FFFFFF"/>
              </w:rPr>
              <w:t>При вспышке гнева: глубокий вдох (4 сек), пауза (2 сек), выдох (6 сек). Повторить 3 раза. Если не отпускает — остановитесь на 5 минут.</w:t>
            </w:r>
          </w:p>
        </w:tc>
      </w:tr>
      <w:tr w:rsidR="00D65513" w14:paraId="4976F939" w14:textId="77777777" w:rsidTr="00D65513">
        <w:tc>
          <w:tcPr>
            <w:tcW w:w="4672" w:type="dxa"/>
          </w:tcPr>
          <w:p w14:paraId="0F4D105E" w14:textId="148A03B2" w:rsidR="00D65513" w:rsidRPr="00A2068E" w:rsidRDefault="00A2068E" w:rsidP="00A2068E">
            <w:pPr>
              <w:spacing w:line="375" w:lineRule="atLeast"/>
              <w:rPr>
                <w:rFonts w:ascii="Times New Roman" w:eastAsia="Times New Roman" w:hAnsi="Times New Roman" w:cs="Times New Roman"/>
                <w:color w:val="0F1115"/>
                <w:sz w:val="28"/>
                <w:szCs w:val="28"/>
                <w:lang w:eastAsia="ru-RU"/>
              </w:rPr>
            </w:pPr>
            <w:r w:rsidRPr="00A2068E">
              <w:rPr>
                <w:rStyle w:val="a5"/>
                <w:rFonts w:ascii="Times New Roman" w:hAnsi="Times New Roman" w:cs="Times New Roman"/>
                <w:b w:val="0"/>
                <w:bCs w:val="0"/>
                <w:color w:val="0F1115"/>
                <w:sz w:val="28"/>
                <w:szCs w:val="28"/>
                <w:shd w:val="clear" w:color="auto" w:fill="FFFFFF"/>
              </w:rPr>
              <w:t>Усталость и рассеянность</w:t>
            </w:r>
            <w:r w:rsidRPr="00A2068E">
              <w:rPr>
                <w:rFonts w:ascii="Times New Roman" w:hAnsi="Times New Roman" w:cs="Times New Roman"/>
                <w:color w:val="0F1115"/>
                <w:sz w:val="28"/>
                <w:szCs w:val="28"/>
                <w:shd w:val="clear" w:color="auto" w:fill="FFFFFF"/>
              </w:rPr>
              <w:t> (Вилка руля «плывет», глаза слипаются)</w:t>
            </w:r>
          </w:p>
        </w:tc>
        <w:tc>
          <w:tcPr>
            <w:tcW w:w="4673" w:type="dxa"/>
          </w:tcPr>
          <w:p w14:paraId="1A79B08E" w14:textId="085066D6" w:rsidR="00D65513" w:rsidRPr="00A2068E" w:rsidRDefault="00A2068E" w:rsidP="00A2068E">
            <w:pPr>
              <w:spacing w:line="375" w:lineRule="atLeast"/>
              <w:rPr>
                <w:rFonts w:ascii="Times New Roman" w:eastAsia="Times New Roman" w:hAnsi="Times New Roman" w:cs="Times New Roman"/>
                <w:b/>
                <w:bCs/>
                <w:color w:val="0F1115"/>
                <w:sz w:val="28"/>
                <w:szCs w:val="28"/>
                <w:lang w:eastAsia="ru-RU"/>
              </w:rPr>
            </w:pPr>
            <w:r w:rsidRPr="00A2068E">
              <w:rPr>
                <w:rFonts w:ascii="Times New Roman" w:hAnsi="Times New Roman" w:cs="Times New Roman"/>
                <w:color w:val="0F1115"/>
                <w:sz w:val="28"/>
                <w:szCs w:val="28"/>
                <w:shd w:val="clear" w:color="auto" w:fill="FFFFFF"/>
              </w:rPr>
              <w:t>Каждые 45 минут езды — обязательная остановка на 10-15 минут. Выйти из квадроцикла, пройтись, выпить воды. Усталость = алкоголь за рулем (реакция падает на 70%).</w:t>
            </w:r>
          </w:p>
        </w:tc>
      </w:tr>
      <w:tr w:rsidR="00D65513" w14:paraId="1AAB8963" w14:textId="77777777" w:rsidTr="00D65513">
        <w:tc>
          <w:tcPr>
            <w:tcW w:w="4672" w:type="dxa"/>
          </w:tcPr>
          <w:p w14:paraId="7443DE0A" w14:textId="093CE598" w:rsidR="00D65513" w:rsidRPr="00A2068E" w:rsidRDefault="00A2068E" w:rsidP="00A2068E">
            <w:pPr>
              <w:spacing w:line="375" w:lineRule="atLeast"/>
              <w:rPr>
                <w:rFonts w:ascii="Times New Roman" w:eastAsia="Times New Roman" w:hAnsi="Times New Roman" w:cs="Times New Roman"/>
                <w:b/>
                <w:bCs/>
                <w:color w:val="0F1115"/>
                <w:sz w:val="28"/>
                <w:szCs w:val="28"/>
                <w:lang w:eastAsia="ru-RU"/>
              </w:rPr>
            </w:pPr>
            <w:r w:rsidRPr="00A2068E">
              <w:rPr>
                <w:rStyle w:val="a5"/>
                <w:rFonts w:ascii="Times New Roman" w:hAnsi="Times New Roman" w:cs="Times New Roman"/>
                <w:b w:val="0"/>
                <w:bCs w:val="0"/>
                <w:color w:val="0F1115"/>
                <w:sz w:val="28"/>
                <w:szCs w:val="28"/>
                <w:shd w:val="clear" w:color="auto" w:fill="FFFFFF"/>
              </w:rPr>
              <w:t>Стадный инстинкт</w:t>
            </w:r>
            <w:r w:rsidRPr="00A2068E">
              <w:rPr>
                <w:rFonts w:ascii="Times New Roman" w:hAnsi="Times New Roman" w:cs="Times New Roman"/>
                <w:color w:val="0F1115"/>
                <w:sz w:val="28"/>
                <w:szCs w:val="28"/>
                <w:shd w:val="clear" w:color="auto" w:fill="FFFFFF"/>
              </w:rPr>
              <w:t> («Все поехали в грязь/под уклон, и я поеду»)</w:t>
            </w:r>
          </w:p>
        </w:tc>
        <w:tc>
          <w:tcPr>
            <w:tcW w:w="4673" w:type="dxa"/>
          </w:tcPr>
          <w:p w14:paraId="6AAA19C5" w14:textId="43218764" w:rsidR="00D65513" w:rsidRPr="00A2068E" w:rsidRDefault="00A2068E" w:rsidP="00A2068E">
            <w:pPr>
              <w:spacing w:line="375" w:lineRule="atLeast"/>
              <w:rPr>
                <w:rFonts w:ascii="Times New Roman" w:eastAsia="Times New Roman" w:hAnsi="Times New Roman" w:cs="Times New Roman"/>
                <w:b/>
                <w:bCs/>
                <w:color w:val="0F1115"/>
                <w:sz w:val="28"/>
                <w:szCs w:val="28"/>
                <w:lang w:eastAsia="ru-RU"/>
              </w:rPr>
            </w:pPr>
            <w:r w:rsidRPr="00A2068E">
              <w:rPr>
                <w:rFonts w:ascii="Times New Roman" w:hAnsi="Times New Roman" w:cs="Times New Roman"/>
                <w:color w:val="0F1115"/>
                <w:sz w:val="28"/>
                <w:szCs w:val="28"/>
                <w:shd w:val="clear" w:color="auto" w:fill="FFFFFF"/>
              </w:rPr>
              <w:t>Оценивайте риск самостоятельно. Если видите, что 3 квадроцикла застряли в луже — не лезьте. Тупая храбрость ведет к перевороту.</w:t>
            </w:r>
          </w:p>
        </w:tc>
      </w:tr>
      <w:tr w:rsidR="00A2068E" w14:paraId="0E8580E5" w14:textId="77777777" w:rsidTr="00D65513">
        <w:tc>
          <w:tcPr>
            <w:tcW w:w="4672" w:type="dxa"/>
          </w:tcPr>
          <w:p w14:paraId="0E37CF99" w14:textId="6EB6D9FF" w:rsidR="00A2068E" w:rsidRPr="00A2068E" w:rsidRDefault="00A2068E" w:rsidP="00A2068E">
            <w:pPr>
              <w:spacing w:line="375" w:lineRule="atLeast"/>
              <w:rPr>
                <w:rStyle w:val="a5"/>
                <w:rFonts w:ascii="Times New Roman" w:hAnsi="Times New Roman" w:cs="Times New Roman"/>
                <w:b w:val="0"/>
                <w:bCs w:val="0"/>
                <w:color w:val="0F1115"/>
                <w:sz w:val="28"/>
                <w:szCs w:val="28"/>
                <w:shd w:val="clear" w:color="auto" w:fill="FFFFFF"/>
              </w:rPr>
            </w:pPr>
            <w:r w:rsidRPr="00A2068E">
              <w:rPr>
                <w:rStyle w:val="a5"/>
                <w:rFonts w:ascii="Times New Roman" w:hAnsi="Times New Roman" w:cs="Times New Roman"/>
                <w:b w:val="0"/>
                <w:bCs w:val="0"/>
                <w:color w:val="0F1115"/>
                <w:sz w:val="28"/>
                <w:szCs w:val="28"/>
                <w:shd w:val="clear" w:color="auto" w:fill="FFFFFF"/>
              </w:rPr>
              <w:t>Паника при наклоне или заносе</w:t>
            </w:r>
            <w:r w:rsidRPr="00A2068E">
              <w:rPr>
                <w:rFonts w:ascii="Times New Roman" w:hAnsi="Times New Roman" w:cs="Times New Roman"/>
                <w:color w:val="0F1115"/>
                <w:sz w:val="28"/>
                <w:szCs w:val="28"/>
                <w:shd w:val="clear" w:color="auto" w:fill="FFFFFF"/>
              </w:rPr>
              <w:t> (Резко бросаю руль, жму газ/тормоз в пол)</w:t>
            </w:r>
          </w:p>
        </w:tc>
        <w:tc>
          <w:tcPr>
            <w:tcW w:w="4673" w:type="dxa"/>
          </w:tcPr>
          <w:p w14:paraId="0E23CD3E" w14:textId="0FA11EC9" w:rsidR="00A2068E" w:rsidRPr="00A2068E" w:rsidRDefault="00A2068E" w:rsidP="00A2068E">
            <w:pPr>
              <w:spacing w:line="375" w:lineRule="atLeast"/>
              <w:rPr>
                <w:rFonts w:ascii="Times New Roman" w:hAnsi="Times New Roman" w:cs="Times New Roman"/>
                <w:color w:val="0F1115"/>
                <w:sz w:val="28"/>
                <w:szCs w:val="28"/>
                <w:shd w:val="clear" w:color="auto" w:fill="FFFFFF"/>
              </w:rPr>
            </w:pPr>
            <w:r w:rsidRPr="00A2068E">
              <w:rPr>
                <w:rStyle w:val="a5"/>
                <w:rFonts w:ascii="Times New Roman" w:hAnsi="Times New Roman" w:cs="Times New Roman"/>
                <w:b w:val="0"/>
                <w:bCs w:val="0"/>
                <w:color w:val="0F1115"/>
                <w:sz w:val="28"/>
                <w:szCs w:val="28"/>
                <w:shd w:val="clear" w:color="auto" w:fill="FFFFFF"/>
              </w:rPr>
              <w:t>Мышечная память</w:t>
            </w:r>
            <w:r w:rsidRPr="00A2068E">
              <w:rPr>
                <w:rStyle w:val="a5"/>
                <w:rFonts w:ascii="Times New Roman" w:hAnsi="Times New Roman" w:cs="Times New Roman"/>
                <w:color w:val="0F1115"/>
                <w:sz w:val="28"/>
                <w:szCs w:val="28"/>
                <w:shd w:val="clear" w:color="auto" w:fill="FFFFFF"/>
              </w:rPr>
              <w:t>:</w:t>
            </w:r>
            <w:r w:rsidRPr="00A2068E">
              <w:rPr>
                <w:rFonts w:ascii="Times New Roman" w:hAnsi="Times New Roman" w:cs="Times New Roman"/>
                <w:color w:val="0F1115"/>
                <w:sz w:val="28"/>
                <w:szCs w:val="28"/>
                <w:shd w:val="clear" w:color="auto" w:fill="FFFFFF"/>
              </w:rPr>
              <w:t> В опасной ситуации </w:t>
            </w:r>
            <w:r w:rsidRPr="00A2068E">
              <w:rPr>
                <w:rStyle w:val="a6"/>
                <w:rFonts w:ascii="Times New Roman" w:hAnsi="Times New Roman" w:cs="Times New Roman"/>
                <w:color w:val="0F1115"/>
                <w:sz w:val="28"/>
                <w:szCs w:val="28"/>
                <w:shd w:val="clear" w:color="auto" w:fill="FFFFFF"/>
              </w:rPr>
              <w:t>НЕ</w:t>
            </w:r>
            <w:r w:rsidRPr="00A2068E">
              <w:rPr>
                <w:rFonts w:ascii="Times New Roman" w:hAnsi="Times New Roman" w:cs="Times New Roman"/>
                <w:color w:val="0F1115"/>
                <w:sz w:val="28"/>
                <w:szCs w:val="28"/>
                <w:shd w:val="clear" w:color="auto" w:fill="FFFFFF"/>
              </w:rPr>
              <w:t> отпускать газ резко. </w:t>
            </w:r>
            <w:r w:rsidRPr="00A2068E">
              <w:rPr>
                <w:rStyle w:val="a6"/>
                <w:rFonts w:ascii="Times New Roman" w:hAnsi="Times New Roman" w:cs="Times New Roman"/>
                <w:color w:val="0F1115"/>
                <w:sz w:val="28"/>
                <w:szCs w:val="28"/>
                <w:shd w:val="clear" w:color="auto" w:fill="FFFFFF"/>
              </w:rPr>
              <w:t>НЕ</w:t>
            </w:r>
            <w:r w:rsidRPr="00A2068E">
              <w:rPr>
                <w:rFonts w:ascii="Times New Roman" w:hAnsi="Times New Roman" w:cs="Times New Roman"/>
                <w:color w:val="0F1115"/>
                <w:sz w:val="28"/>
                <w:szCs w:val="28"/>
                <w:shd w:val="clear" w:color="auto" w:fill="FFFFFF"/>
              </w:rPr>
              <w:t> давить тормоз до упора. Правило: «Газом спасай, рулем направляй». Паника — враг.</w:t>
            </w:r>
          </w:p>
        </w:tc>
      </w:tr>
    </w:tbl>
    <w:p w14:paraId="4295FBDD" w14:textId="77777777" w:rsidR="00A2068E" w:rsidRPr="00A2068E" w:rsidRDefault="00A2068E" w:rsidP="00A2068E">
      <w:pPr>
        <w:pStyle w:val="ds-markdown-paragraph"/>
        <w:shd w:val="clear" w:color="auto" w:fill="FFFFFF"/>
        <w:spacing w:before="240" w:beforeAutospacing="0" w:after="240" w:afterAutospacing="0"/>
        <w:rPr>
          <w:color w:val="0F1115"/>
          <w:sz w:val="28"/>
          <w:szCs w:val="28"/>
        </w:rPr>
      </w:pPr>
      <w:r w:rsidRPr="00A2068E">
        <w:rPr>
          <w:rStyle w:val="a5"/>
          <w:color w:val="0F1115"/>
          <w:sz w:val="28"/>
          <w:szCs w:val="28"/>
        </w:rPr>
        <w:t>Запрещено садиться за руль квадроцикла, если у вас есть хотя бы один пункт из списка:</w:t>
      </w:r>
    </w:p>
    <w:p w14:paraId="0EEC2448" w14:textId="77777777" w:rsidR="00A2068E" w:rsidRPr="00A2068E" w:rsidRDefault="00A2068E" w:rsidP="00A2068E">
      <w:pPr>
        <w:pStyle w:val="ds-markdown-paragraph"/>
        <w:numPr>
          <w:ilvl w:val="0"/>
          <w:numId w:val="1"/>
        </w:numPr>
        <w:shd w:val="clear" w:color="auto" w:fill="FFFFFF"/>
        <w:spacing w:after="0" w:afterAutospacing="0"/>
        <w:rPr>
          <w:color w:val="0F1115"/>
          <w:sz w:val="28"/>
          <w:szCs w:val="28"/>
        </w:rPr>
      </w:pPr>
      <w:r w:rsidRPr="00A2068E">
        <w:rPr>
          <w:color w:val="0F1115"/>
          <w:sz w:val="28"/>
          <w:szCs w:val="28"/>
        </w:rPr>
        <w:t>Я выпил алкоголь или лекарства, влияющие на реакцию.</w:t>
      </w:r>
    </w:p>
    <w:p w14:paraId="14388D37" w14:textId="77777777" w:rsidR="00A2068E" w:rsidRPr="00A2068E" w:rsidRDefault="00A2068E" w:rsidP="00A2068E">
      <w:pPr>
        <w:pStyle w:val="ds-markdown-paragraph"/>
        <w:numPr>
          <w:ilvl w:val="0"/>
          <w:numId w:val="1"/>
        </w:numPr>
        <w:shd w:val="clear" w:color="auto" w:fill="FFFFFF"/>
        <w:spacing w:after="0" w:afterAutospacing="0"/>
        <w:rPr>
          <w:color w:val="0F1115"/>
          <w:sz w:val="28"/>
          <w:szCs w:val="28"/>
        </w:rPr>
      </w:pPr>
      <w:r w:rsidRPr="00A2068E">
        <w:rPr>
          <w:color w:val="0F1115"/>
          <w:sz w:val="28"/>
          <w:szCs w:val="28"/>
        </w:rPr>
        <w:t>Я ссорился с пассажиром/друзьями менее 15 минут назад (фоновая агрессия).</w:t>
      </w:r>
    </w:p>
    <w:p w14:paraId="588E2D27" w14:textId="77777777" w:rsidR="00A2068E" w:rsidRPr="00A2068E" w:rsidRDefault="00A2068E" w:rsidP="00A2068E">
      <w:pPr>
        <w:pStyle w:val="ds-markdown-paragraph"/>
        <w:numPr>
          <w:ilvl w:val="0"/>
          <w:numId w:val="1"/>
        </w:numPr>
        <w:shd w:val="clear" w:color="auto" w:fill="FFFFFF"/>
        <w:spacing w:after="0" w:afterAutospacing="0"/>
        <w:rPr>
          <w:color w:val="0F1115"/>
          <w:sz w:val="28"/>
          <w:szCs w:val="28"/>
        </w:rPr>
      </w:pPr>
      <w:r w:rsidRPr="00A2068E">
        <w:rPr>
          <w:color w:val="0F1115"/>
          <w:sz w:val="28"/>
          <w:szCs w:val="28"/>
        </w:rPr>
        <w:t>Я очень спешу (спешка убивает оценку риска на бездорожье).</w:t>
      </w:r>
    </w:p>
    <w:p w14:paraId="61671785" w14:textId="77777777" w:rsidR="00A2068E" w:rsidRPr="00A2068E" w:rsidRDefault="00A2068E" w:rsidP="00A2068E">
      <w:pPr>
        <w:pStyle w:val="ds-markdown-paragraph"/>
        <w:numPr>
          <w:ilvl w:val="0"/>
          <w:numId w:val="1"/>
        </w:numPr>
        <w:shd w:val="clear" w:color="auto" w:fill="FFFFFF"/>
        <w:spacing w:after="0" w:afterAutospacing="0"/>
        <w:rPr>
          <w:color w:val="0F1115"/>
          <w:sz w:val="28"/>
          <w:szCs w:val="28"/>
        </w:rPr>
      </w:pPr>
      <w:r w:rsidRPr="00A2068E">
        <w:rPr>
          <w:color w:val="0F1115"/>
          <w:sz w:val="28"/>
          <w:szCs w:val="28"/>
        </w:rPr>
        <w:t>Я не спал более 6 часов за последние сутки.</w:t>
      </w:r>
    </w:p>
    <w:p w14:paraId="4AFE27CD" w14:textId="77777777" w:rsidR="00A2068E" w:rsidRPr="00A2068E" w:rsidRDefault="00A2068E" w:rsidP="00A2068E">
      <w:pPr>
        <w:pStyle w:val="ds-markdown-paragraph"/>
        <w:shd w:val="clear" w:color="auto" w:fill="FFFFFF"/>
        <w:spacing w:before="240" w:beforeAutospacing="0" w:after="240" w:afterAutospacing="0"/>
        <w:rPr>
          <w:color w:val="0F1115"/>
          <w:sz w:val="28"/>
          <w:szCs w:val="28"/>
        </w:rPr>
      </w:pPr>
      <w:r w:rsidRPr="00A2068E">
        <w:rPr>
          <w:rStyle w:val="a5"/>
          <w:color w:val="0F1115"/>
          <w:sz w:val="28"/>
          <w:szCs w:val="28"/>
        </w:rPr>
        <w:lastRenderedPageBreak/>
        <w:t>Обязательная психологическая установка перед стартом:</w:t>
      </w:r>
    </w:p>
    <w:p w14:paraId="1349BF30" w14:textId="5FD355A2" w:rsidR="00A2068E" w:rsidRDefault="00A2068E" w:rsidP="00A2068E">
      <w:pPr>
        <w:pStyle w:val="ds-markdown-paragraph"/>
        <w:shd w:val="clear" w:color="auto" w:fill="FFFFFF"/>
        <w:rPr>
          <w:rStyle w:val="a6"/>
          <w:i w:val="0"/>
          <w:iCs w:val="0"/>
          <w:color w:val="0F1115"/>
          <w:sz w:val="28"/>
          <w:szCs w:val="28"/>
        </w:rPr>
      </w:pPr>
      <w:r w:rsidRPr="00A2068E">
        <w:rPr>
          <w:rStyle w:val="a6"/>
          <w:i w:val="0"/>
          <w:iCs w:val="0"/>
          <w:color w:val="0F1115"/>
          <w:sz w:val="28"/>
          <w:szCs w:val="28"/>
        </w:rPr>
        <w:t>«Квадроцикл — это не игрушка. Сегодня я буду ехать так,</w:t>
      </w:r>
      <w:r>
        <w:rPr>
          <w:rStyle w:val="a6"/>
          <w:i w:val="0"/>
          <w:iCs w:val="0"/>
          <w:color w:val="0F1115"/>
          <w:sz w:val="28"/>
          <w:szCs w:val="28"/>
        </w:rPr>
        <w:t xml:space="preserve"> как</w:t>
      </w:r>
      <w:r w:rsidRPr="00A2068E">
        <w:rPr>
          <w:rStyle w:val="a6"/>
          <w:i w:val="0"/>
          <w:iCs w:val="0"/>
          <w:color w:val="0F1115"/>
          <w:sz w:val="28"/>
          <w:szCs w:val="28"/>
        </w:rPr>
        <w:t xml:space="preserve"> будто меня снимают на камеру</w:t>
      </w:r>
      <w:r>
        <w:rPr>
          <w:rStyle w:val="a6"/>
          <w:i w:val="0"/>
          <w:iCs w:val="0"/>
          <w:color w:val="0F1115"/>
          <w:sz w:val="28"/>
          <w:szCs w:val="28"/>
        </w:rPr>
        <w:t xml:space="preserve">. </w:t>
      </w:r>
      <w:r w:rsidRPr="00A2068E">
        <w:rPr>
          <w:rStyle w:val="a6"/>
          <w:i w:val="0"/>
          <w:iCs w:val="0"/>
          <w:color w:val="0F1115"/>
          <w:sz w:val="28"/>
          <w:szCs w:val="28"/>
        </w:rPr>
        <w:t xml:space="preserve">Один необдуманный </w:t>
      </w:r>
      <w:r>
        <w:rPr>
          <w:rStyle w:val="a6"/>
          <w:i w:val="0"/>
          <w:iCs w:val="0"/>
          <w:color w:val="0F1115"/>
          <w:sz w:val="28"/>
          <w:szCs w:val="28"/>
        </w:rPr>
        <w:t>момент полного</w:t>
      </w:r>
      <w:r w:rsidRPr="00A2068E">
        <w:rPr>
          <w:rStyle w:val="a6"/>
          <w:i w:val="0"/>
          <w:iCs w:val="0"/>
          <w:color w:val="0F1115"/>
          <w:sz w:val="28"/>
          <w:szCs w:val="28"/>
        </w:rPr>
        <w:t xml:space="preserve"> газа — и </w:t>
      </w:r>
      <w:r>
        <w:rPr>
          <w:rStyle w:val="a6"/>
          <w:i w:val="0"/>
          <w:iCs w:val="0"/>
          <w:color w:val="0F1115"/>
          <w:sz w:val="28"/>
          <w:szCs w:val="28"/>
        </w:rPr>
        <w:t>квадроцикл</w:t>
      </w:r>
      <w:r w:rsidRPr="00A2068E">
        <w:rPr>
          <w:rStyle w:val="a6"/>
          <w:i w:val="0"/>
          <w:iCs w:val="0"/>
          <w:color w:val="0F1115"/>
          <w:sz w:val="28"/>
          <w:szCs w:val="28"/>
        </w:rPr>
        <w:t xml:space="preserve"> встанет на бок».</w:t>
      </w:r>
    </w:p>
    <w:p w14:paraId="498919AB" w14:textId="4EDCCBD4" w:rsidR="00DC62C0" w:rsidRDefault="00DC62C0" w:rsidP="00A2068E">
      <w:pPr>
        <w:pStyle w:val="ds-markdown-paragraph"/>
        <w:shd w:val="clear" w:color="auto" w:fill="FFFFFF"/>
        <w:rPr>
          <w:rStyle w:val="a6"/>
          <w:b/>
          <w:bCs/>
          <w:i w:val="0"/>
          <w:iCs w:val="0"/>
          <w:color w:val="0F1115"/>
          <w:sz w:val="28"/>
          <w:szCs w:val="28"/>
        </w:rPr>
      </w:pPr>
      <w:r w:rsidRPr="00DC62C0">
        <w:rPr>
          <w:rStyle w:val="a6"/>
          <w:b/>
          <w:bCs/>
          <w:i w:val="0"/>
          <w:iCs w:val="0"/>
          <w:color w:val="0F1115"/>
          <w:sz w:val="28"/>
          <w:szCs w:val="28"/>
        </w:rPr>
        <w:t>Теоретическая оценка психологических факторов риска:</w:t>
      </w:r>
    </w:p>
    <w:p w14:paraId="07846D4B" w14:textId="2738FA98" w:rsidR="00DC62C0" w:rsidRDefault="00DC62C0" w:rsidP="00DC62C0">
      <w:pPr>
        <w:pStyle w:val="ds-markdown-paragraph"/>
        <w:numPr>
          <w:ilvl w:val="0"/>
          <w:numId w:val="2"/>
        </w:numPr>
        <w:shd w:val="clear" w:color="auto" w:fill="FFFFFF"/>
        <w:rPr>
          <w:color w:val="222222"/>
          <w:sz w:val="28"/>
          <w:szCs w:val="28"/>
          <w:shd w:val="clear" w:color="auto" w:fill="FFFFFF"/>
        </w:rPr>
      </w:pPr>
      <w:r w:rsidRPr="00DC62C0">
        <w:rPr>
          <w:b/>
          <w:bCs/>
          <w:color w:val="222222"/>
          <w:sz w:val="28"/>
          <w:szCs w:val="28"/>
          <w:shd w:val="clear" w:color="auto" w:fill="FFFFFF"/>
        </w:rPr>
        <w:t>Эйфория и переоценка сил («Я профи», «Это легче, чем на авто»)</w:t>
      </w:r>
      <w:r w:rsidRPr="00DC62C0">
        <w:rPr>
          <w:b/>
          <w:bCs/>
          <w:color w:val="222222"/>
          <w:sz w:val="28"/>
          <w:szCs w:val="28"/>
        </w:rPr>
        <w:br/>
      </w:r>
      <w:r w:rsidRPr="00DC62C0">
        <w:rPr>
          <w:color w:val="222222"/>
          <w:sz w:val="28"/>
          <w:szCs w:val="28"/>
        </w:rPr>
        <w:br/>
      </w:r>
      <w:r w:rsidRPr="00DC62C0">
        <w:rPr>
          <w:color w:val="222222"/>
          <w:sz w:val="28"/>
          <w:szCs w:val="28"/>
          <w:shd w:val="clear" w:color="auto" w:fill="FFFFFF"/>
        </w:rPr>
        <w:t>Теория: В первые минуты после старта мозг получает мощный приток дофамина (гормон удовольствия) из-за новой среды, ветра, звука мотора и адреналина. Этот подъем эндорфинов искусственно завышает чувство контроля — феномен «иллюзии компетентности». Новичок путает легкость управления (балансировка на ровной дороге) с безопасностью (непредсказуемый рельеф). Адаптация зрения и вестибулярного аппарата к квадроциклу занимает около 15–20 минут — до этого момента вы едете «на честном слове» своего оптимизма.</w:t>
      </w:r>
    </w:p>
    <w:p w14:paraId="36138DF0" w14:textId="54FB26D8" w:rsidR="00DC62C0" w:rsidRPr="00DC62C0" w:rsidRDefault="00DC62C0" w:rsidP="00DC62C0">
      <w:pPr>
        <w:pStyle w:val="ds-markdown-paragraph"/>
        <w:numPr>
          <w:ilvl w:val="0"/>
          <w:numId w:val="2"/>
        </w:numPr>
        <w:shd w:val="clear" w:color="auto" w:fill="FFFFFF"/>
        <w:rPr>
          <w:b/>
          <w:bCs/>
          <w:i/>
          <w:iCs/>
          <w:color w:val="0F1115"/>
          <w:sz w:val="28"/>
          <w:szCs w:val="28"/>
        </w:rPr>
      </w:pPr>
      <w:r w:rsidRPr="00DC62C0">
        <w:rPr>
          <w:b/>
          <w:bCs/>
          <w:color w:val="222222"/>
          <w:sz w:val="28"/>
          <w:szCs w:val="28"/>
          <w:shd w:val="clear" w:color="auto" w:fill="FFFFFF"/>
        </w:rPr>
        <w:t>Туннельное зрение (смотрю только туда, куда еду)</w:t>
      </w:r>
      <w:r w:rsidRPr="00DC62C0">
        <w:rPr>
          <w:color w:val="222222"/>
          <w:sz w:val="28"/>
          <w:szCs w:val="28"/>
        </w:rPr>
        <w:br/>
      </w:r>
      <w:r w:rsidRPr="00DC62C0">
        <w:rPr>
          <w:color w:val="222222"/>
          <w:sz w:val="28"/>
          <w:szCs w:val="28"/>
        </w:rPr>
        <w:br/>
      </w:r>
      <w:r w:rsidRPr="00DC62C0">
        <w:rPr>
          <w:color w:val="222222"/>
          <w:sz w:val="28"/>
          <w:szCs w:val="28"/>
          <w:shd w:val="clear" w:color="auto" w:fill="FFFFFF"/>
        </w:rPr>
        <w:t>Теория</w:t>
      </w:r>
      <w:proofErr w:type="gramStart"/>
      <w:r w:rsidRPr="00DC62C0">
        <w:rPr>
          <w:color w:val="222222"/>
          <w:sz w:val="28"/>
          <w:szCs w:val="28"/>
          <w:shd w:val="clear" w:color="auto" w:fill="FFFFFF"/>
        </w:rPr>
        <w:t>: При</w:t>
      </w:r>
      <w:proofErr w:type="gramEnd"/>
      <w:r w:rsidRPr="00DC62C0">
        <w:rPr>
          <w:color w:val="222222"/>
          <w:sz w:val="28"/>
          <w:szCs w:val="28"/>
          <w:shd w:val="clear" w:color="auto" w:fill="FFFFFF"/>
        </w:rPr>
        <w:t xml:space="preserve"> скорости мозг тратит до 70% ресурсов на центральное зрение (куда направлен нос квадроцикла), выключая периферическое. Это эволюционный механизм бегства от опасности, но на бездорожье он опасен. Через 5–7 секунд фиксации на одной точке мозг начинает игнорировать боковые сигналы — вы перестаете видеть ветки, камни, ямы и других квадроциклов за 45 градусов от курса. Результат — въезд в препятствие, которое «внезапно появилось из ниоткуда».</w:t>
      </w:r>
    </w:p>
    <w:p w14:paraId="420E137F" w14:textId="3449C894" w:rsidR="00DC62C0" w:rsidRPr="00DC62C0" w:rsidRDefault="00DC62C0" w:rsidP="00DC62C0">
      <w:pPr>
        <w:pStyle w:val="ds-markdown-paragraph"/>
        <w:numPr>
          <w:ilvl w:val="0"/>
          <w:numId w:val="2"/>
        </w:numPr>
        <w:shd w:val="clear" w:color="auto" w:fill="FFFFFF"/>
        <w:rPr>
          <w:b/>
          <w:bCs/>
          <w:i/>
          <w:iCs/>
          <w:color w:val="0F1115"/>
          <w:sz w:val="28"/>
          <w:szCs w:val="28"/>
        </w:rPr>
      </w:pPr>
      <w:r w:rsidRPr="00DC62C0">
        <w:rPr>
          <w:b/>
          <w:bCs/>
          <w:color w:val="222222"/>
          <w:sz w:val="28"/>
          <w:szCs w:val="28"/>
          <w:shd w:val="clear" w:color="auto" w:fill="FFFFFF"/>
        </w:rPr>
        <w:t>Агрессия и раздражение («Пропусти!», «Уступи дорогу!»)</w:t>
      </w:r>
      <w:r w:rsidRPr="00DC62C0">
        <w:rPr>
          <w:b/>
          <w:bCs/>
          <w:color w:val="222222"/>
          <w:sz w:val="28"/>
          <w:szCs w:val="28"/>
        </w:rPr>
        <w:br/>
      </w:r>
      <w:r w:rsidRPr="00DC62C0">
        <w:rPr>
          <w:color w:val="222222"/>
          <w:sz w:val="28"/>
          <w:szCs w:val="28"/>
        </w:rPr>
        <w:br/>
      </w:r>
      <w:r w:rsidRPr="00DC62C0">
        <w:rPr>
          <w:color w:val="222222"/>
          <w:sz w:val="28"/>
          <w:szCs w:val="28"/>
          <w:shd w:val="clear" w:color="auto" w:fill="FFFFFF"/>
        </w:rPr>
        <w:t>Теория: Гнев за рулем — это скачок кортизола и адреналина, который подавляет префронтальную кору (отвечает за логику и самоконтроль). Вы перестаете прогнозировать последствия. При этом возникает «фундаментальная ошибка атрибуции» — чужие ошибки вы объясняете глупостью («специально подрезал!»), а свои — обстоятельствами. Дыхательное упражнение (4-2-6) не просто успокаивает — оно физически снижает частоту сердечных сокращений и возвращает оксигенацию мозга, чтобы «включить» торможение.</w:t>
      </w:r>
    </w:p>
    <w:p w14:paraId="0DA0A63E" w14:textId="09287C3F" w:rsidR="00DC62C0" w:rsidRPr="00DC62C0" w:rsidRDefault="00DC62C0" w:rsidP="00DC62C0">
      <w:pPr>
        <w:pStyle w:val="ds-markdown-paragraph"/>
        <w:numPr>
          <w:ilvl w:val="0"/>
          <w:numId w:val="2"/>
        </w:numPr>
        <w:shd w:val="clear" w:color="auto" w:fill="FFFFFF"/>
        <w:rPr>
          <w:b/>
          <w:bCs/>
          <w:i/>
          <w:iCs/>
          <w:color w:val="0F1115"/>
          <w:sz w:val="28"/>
          <w:szCs w:val="28"/>
        </w:rPr>
      </w:pPr>
      <w:r w:rsidRPr="00DC62C0">
        <w:rPr>
          <w:b/>
          <w:bCs/>
          <w:color w:val="222222"/>
          <w:sz w:val="28"/>
          <w:szCs w:val="28"/>
          <w:shd w:val="clear" w:color="auto" w:fill="FFFFFF"/>
        </w:rPr>
        <w:t>Усталость и рассеянность (руль «плывет», глаза слипаются)</w:t>
      </w:r>
      <w:r w:rsidRPr="00DC62C0">
        <w:rPr>
          <w:b/>
          <w:bCs/>
          <w:color w:val="222222"/>
          <w:sz w:val="28"/>
          <w:szCs w:val="28"/>
        </w:rPr>
        <w:br/>
      </w:r>
      <w:r>
        <w:rPr>
          <w:rFonts w:ascii="Arial" w:hAnsi="Arial" w:cs="Arial"/>
          <w:color w:val="222222"/>
        </w:rPr>
        <w:br/>
      </w:r>
      <w:r w:rsidRPr="00DC62C0">
        <w:rPr>
          <w:color w:val="222222"/>
          <w:sz w:val="28"/>
          <w:szCs w:val="28"/>
          <w:shd w:val="clear" w:color="auto" w:fill="FFFFFF"/>
        </w:rPr>
        <w:t xml:space="preserve">Теория: Усталость снижает время реакции сильнее, чем легкое алкогольное опьянение (после 18 часов бодрствования — как 0,5 промилле). На бездорожье, где каждую секунду нужно оценивать 5–7 параметров (уклон, колею, тягу, положение тела), мозг входит в режим </w:t>
      </w:r>
      <w:proofErr w:type="spellStart"/>
      <w:r w:rsidRPr="00DC62C0">
        <w:rPr>
          <w:color w:val="222222"/>
          <w:sz w:val="28"/>
          <w:szCs w:val="28"/>
          <w:shd w:val="clear" w:color="auto" w:fill="FFFFFF"/>
        </w:rPr>
        <w:t>микросна</w:t>
      </w:r>
      <w:proofErr w:type="spellEnd"/>
      <w:r w:rsidRPr="00DC62C0">
        <w:rPr>
          <w:color w:val="222222"/>
          <w:sz w:val="28"/>
          <w:szCs w:val="28"/>
          <w:shd w:val="clear" w:color="auto" w:fill="FFFFFF"/>
        </w:rPr>
        <w:t xml:space="preserve"> (</w:t>
      </w:r>
      <w:proofErr w:type="spellStart"/>
      <w:r w:rsidRPr="00DC62C0">
        <w:rPr>
          <w:color w:val="222222"/>
          <w:sz w:val="28"/>
          <w:szCs w:val="28"/>
          <w:shd w:val="clear" w:color="auto" w:fill="FFFFFF"/>
        </w:rPr>
        <w:t>microsleep</w:t>
      </w:r>
      <w:proofErr w:type="spellEnd"/>
      <w:r w:rsidRPr="00DC62C0">
        <w:rPr>
          <w:color w:val="222222"/>
          <w:sz w:val="28"/>
          <w:szCs w:val="28"/>
          <w:shd w:val="clear" w:color="auto" w:fill="FFFFFF"/>
        </w:rPr>
        <w:t xml:space="preserve">) — отключения на 0,5–2 секунды без вашего ведома. Фаза «плывущего руля» — это уже агония нервной системы. </w:t>
      </w:r>
      <w:r w:rsidRPr="00DC62C0">
        <w:rPr>
          <w:color w:val="222222"/>
          <w:sz w:val="28"/>
          <w:szCs w:val="28"/>
          <w:shd w:val="clear" w:color="auto" w:fill="FFFFFF"/>
        </w:rPr>
        <w:lastRenderedPageBreak/>
        <w:t>Остановка каждые 45 минут с выходом из квадроцикла нужна, чтобы сменить позу тела и вернуть мозгу кровоток.</w:t>
      </w:r>
    </w:p>
    <w:p w14:paraId="71334185" w14:textId="2451304F" w:rsidR="00DC62C0" w:rsidRPr="00DC62C0" w:rsidRDefault="00DC62C0" w:rsidP="00DC62C0">
      <w:pPr>
        <w:pStyle w:val="ds-markdown-paragraph"/>
        <w:numPr>
          <w:ilvl w:val="0"/>
          <w:numId w:val="2"/>
        </w:numPr>
        <w:shd w:val="clear" w:color="auto" w:fill="FFFFFF"/>
        <w:rPr>
          <w:b/>
          <w:bCs/>
          <w:i/>
          <w:iCs/>
          <w:color w:val="0F1115"/>
          <w:sz w:val="28"/>
          <w:szCs w:val="28"/>
        </w:rPr>
      </w:pPr>
      <w:r w:rsidRPr="00DC62C0">
        <w:rPr>
          <w:b/>
          <w:bCs/>
          <w:color w:val="222222"/>
          <w:sz w:val="28"/>
          <w:szCs w:val="28"/>
          <w:shd w:val="clear" w:color="auto" w:fill="FFFFFF"/>
        </w:rPr>
        <w:t> Стадный инстинкт («Все поехали в грязь/под уклон, и я поеду»)</w:t>
      </w:r>
      <w:r w:rsidRPr="00DC62C0">
        <w:rPr>
          <w:b/>
          <w:bCs/>
          <w:color w:val="222222"/>
          <w:sz w:val="28"/>
          <w:szCs w:val="28"/>
        </w:rPr>
        <w:br/>
      </w:r>
      <w:r w:rsidRPr="00DC62C0">
        <w:rPr>
          <w:b/>
          <w:bCs/>
          <w:color w:val="222222"/>
          <w:sz w:val="28"/>
          <w:szCs w:val="28"/>
        </w:rPr>
        <w:br/>
      </w:r>
      <w:r w:rsidRPr="00DC62C0">
        <w:rPr>
          <w:color w:val="222222"/>
          <w:sz w:val="28"/>
          <w:szCs w:val="28"/>
          <w:shd w:val="clear" w:color="auto" w:fill="FFFFFF"/>
        </w:rPr>
        <w:t>Теория: Этот механизм завязан на зеркальных нейронах и социальном страхе — мозг интерпретирует чужое действие как социально одобренное («если все лезут — там безопасно или хотя бы нормально»). На бездорожье это усиливается эффектом «групповой поляризации»: в группе люди склонны к более рискованным решениям, чем в одиночку (ответственность «размывается» на всех). Тупая храбрость — это не смелость, а подавление инстинкта самосохранения ради принадлежности к стае. Оценка «3 застрявших» — это эмпирическое правило, которое ломает групповую иллюзию.</w:t>
      </w:r>
    </w:p>
    <w:p w14:paraId="59B70078" w14:textId="0811BD88" w:rsidR="00DC62C0" w:rsidRPr="00DC62C0" w:rsidRDefault="00DC62C0" w:rsidP="00DC62C0">
      <w:pPr>
        <w:pStyle w:val="ds-markdown-paragraph"/>
        <w:numPr>
          <w:ilvl w:val="0"/>
          <w:numId w:val="2"/>
        </w:numPr>
        <w:shd w:val="clear" w:color="auto" w:fill="FFFFFF"/>
        <w:rPr>
          <w:b/>
          <w:bCs/>
          <w:i/>
          <w:iCs/>
          <w:color w:val="0F1115"/>
          <w:sz w:val="28"/>
          <w:szCs w:val="28"/>
        </w:rPr>
      </w:pPr>
      <w:r w:rsidRPr="00DC62C0">
        <w:rPr>
          <w:b/>
          <w:bCs/>
          <w:color w:val="222222"/>
          <w:sz w:val="28"/>
          <w:szCs w:val="28"/>
          <w:shd w:val="clear" w:color="auto" w:fill="FFFFFF"/>
        </w:rPr>
        <w:t>Паника при наклоне или заносе (резко бросаю руль, жму газ/тормоз в пол)</w:t>
      </w:r>
      <w:r w:rsidRPr="00DC62C0">
        <w:rPr>
          <w:b/>
          <w:bCs/>
          <w:color w:val="222222"/>
          <w:sz w:val="28"/>
          <w:szCs w:val="28"/>
        </w:rPr>
        <w:br/>
      </w:r>
      <w:r>
        <w:rPr>
          <w:rFonts w:ascii="Arial" w:hAnsi="Arial" w:cs="Arial"/>
          <w:color w:val="222222"/>
        </w:rPr>
        <w:br/>
      </w:r>
      <w:r w:rsidRPr="00DC62C0">
        <w:rPr>
          <w:color w:val="222222"/>
          <w:sz w:val="28"/>
          <w:szCs w:val="28"/>
          <w:shd w:val="clear" w:color="auto" w:fill="FFFFFF"/>
        </w:rPr>
        <w:t xml:space="preserve">Теория: В критической ситуации мозг активирует </w:t>
      </w:r>
      <w:proofErr w:type="spellStart"/>
      <w:r w:rsidRPr="00DC62C0">
        <w:rPr>
          <w:color w:val="222222"/>
          <w:sz w:val="28"/>
          <w:szCs w:val="28"/>
          <w:shd w:val="clear" w:color="auto" w:fill="FFFFFF"/>
        </w:rPr>
        <w:t>амигдалу</w:t>
      </w:r>
      <w:proofErr w:type="spellEnd"/>
      <w:r w:rsidRPr="00DC62C0">
        <w:rPr>
          <w:color w:val="222222"/>
          <w:sz w:val="28"/>
          <w:szCs w:val="28"/>
          <w:shd w:val="clear" w:color="auto" w:fill="FFFFFF"/>
        </w:rPr>
        <w:t xml:space="preserve"> (миндалевидное тело) быстрее, чем кору головного мозга — за 0.1 секунды. Она выбрасывает адреналин и дает одно из трех «животных» действий: бей, беги или замри. На квадроцикле это превращается в </w:t>
      </w:r>
      <w:proofErr w:type="spellStart"/>
      <w:r w:rsidRPr="00DC62C0">
        <w:rPr>
          <w:color w:val="222222"/>
          <w:sz w:val="28"/>
          <w:szCs w:val="28"/>
          <w:shd w:val="clear" w:color="auto" w:fill="FFFFFF"/>
        </w:rPr>
        <w:t>гиперрефлексию</w:t>
      </w:r>
      <w:proofErr w:type="spellEnd"/>
      <w:r w:rsidRPr="00DC62C0">
        <w:rPr>
          <w:color w:val="222222"/>
          <w:sz w:val="28"/>
          <w:szCs w:val="28"/>
          <w:shd w:val="clear" w:color="auto" w:fill="FFFFFF"/>
        </w:rPr>
        <w:t xml:space="preserve"> — вы дергаете руль до упора, но тело не успевает за мыслью. Резкий сброс газа снимает центробежную силу внезапно — колеса «подхватывают» и квадроцикл резко заваливается. Резкий тормоз в наклоне — блокировка колес и неизбежный переворот через бок. Мышечная память тренируется только заранее: многократное повторение «не отпускать газ, не давить тормоз» на медленных скоростях в безопасности.</w:t>
      </w:r>
    </w:p>
    <w:p w14:paraId="59424C1F" w14:textId="77777777" w:rsidR="00A2068E" w:rsidRPr="00DC62C0" w:rsidRDefault="00A2068E" w:rsidP="00D65513">
      <w:pPr>
        <w:spacing w:after="0" w:line="375" w:lineRule="atLeast"/>
        <w:jc w:val="center"/>
        <w:rPr>
          <w:rFonts w:ascii="Times New Roman" w:eastAsia="Times New Roman" w:hAnsi="Times New Roman" w:cs="Times New Roman"/>
          <w:b/>
          <w:bCs/>
          <w:color w:val="0F1115"/>
          <w:sz w:val="28"/>
          <w:szCs w:val="28"/>
          <w:lang w:eastAsia="ru-RU"/>
        </w:rPr>
      </w:pPr>
    </w:p>
    <w:sectPr w:rsidR="00A2068E" w:rsidRPr="00DC6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324"/>
    <w:multiLevelType w:val="multilevel"/>
    <w:tmpl w:val="D41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11F94"/>
    <w:multiLevelType w:val="hybridMultilevel"/>
    <w:tmpl w:val="CF30E81A"/>
    <w:lvl w:ilvl="0" w:tplc="CBFC2E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2C"/>
    <w:rsid w:val="007D6729"/>
    <w:rsid w:val="00A2068E"/>
    <w:rsid w:val="00D65513"/>
    <w:rsid w:val="00DC62C0"/>
    <w:rsid w:val="00F76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50AD"/>
  <w15:chartTrackingRefBased/>
  <w15:docId w15:val="{8956BBD6-E25C-4E98-86B8-AB0EAB05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D655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D655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D6551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D655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5">
    <w:name w:val="Plain Table 5"/>
    <w:basedOn w:val="a1"/>
    <w:uiPriority w:val="45"/>
    <w:rsid w:val="00D655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5">
    <w:name w:val="Strong"/>
    <w:basedOn w:val="a0"/>
    <w:uiPriority w:val="22"/>
    <w:qFormat/>
    <w:rsid w:val="00D65513"/>
    <w:rPr>
      <w:b/>
      <w:bCs/>
    </w:rPr>
  </w:style>
  <w:style w:type="character" w:styleId="a6">
    <w:name w:val="Emphasis"/>
    <w:basedOn w:val="a0"/>
    <w:uiPriority w:val="20"/>
    <w:qFormat/>
    <w:rsid w:val="00A2068E"/>
    <w:rPr>
      <w:i/>
      <w:iCs/>
    </w:rPr>
  </w:style>
  <w:style w:type="paragraph" w:customStyle="1" w:styleId="ds-markdown-paragraph">
    <w:name w:val="ds-markdown-paragraph"/>
    <w:basedOn w:val="a"/>
    <w:rsid w:val="00A206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70258">
      <w:bodyDiv w:val="1"/>
      <w:marLeft w:val="0"/>
      <w:marRight w:val="0"/>
      <w:marTop w:val="0"/>
      <w:marBottom w:val="0"/>
      <w:divBdr>
        <w:top w:val="none" w:sz="0" w:space="0" w:color="auto"/>
        <w:left w:val="none" w:sz="0" w:space="0" w:color="auto"/>
        <w:bottom w:val="none" w:sz="0" w:space="0" w:color="auto"/>
        <w:right w:val="none" w:sz="0" w:space="0" w:color="auto"/>
      </w:divBdr>
      <w:divsChild>
        <w:div w:id="209651489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3872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Журавлёв</dc:creator>
  <cp:keywords/>
  <dc:description/>
  <cp:lastModifiedBy>Антон Журавлёв</cp:lastModifiedBy>
  <cp:revision>2</cp:revision>
  <dcterms:created xsi:type="dcterms:W3CDTF">2026-05-04T20:50:00Z</dcterms:created>
  <dcterms:modified xsi:type="dcterms:W3CDTF">2026-05-04T20:50:00Z</dcterms:modified>
</cp:coreProperties>
</file>